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EF4868">
        <w:rPr>
          <w:rFonts w:ascii="Arial" w:eastAsia="Times New Roman" w:hAnsi="Arial" w:cs="Arial"/>
          <w:b/>
          <w:bCs/>
          <w:color w:val="000000"/>
          <w:kern w:val="36"/>
          <w:sz w:val="16"/>
        </w:rPr>
        <w:t>INFORMACJA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EF4868">
        <w:rPr>
          <w:rFonts w:ascii="Arial" w:eastAsia="Times New Roman" w:hAnsi="Arial" w:cs="Arial"/>
          <w:b/>
          <w:bCs/>
          <w:color w:val="000000"/>
          <w:kern w:val="36"/>
          <w:sz w:val="16"/>
        </w:rPr>
        <w:t>W SPRAWIE WARUNKÓW PRZYJMOWANIA DO SZKÓŁ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4868">
        <w:rPr>
          <w:rFonts w:ascii="Arial" w:eastAsia="Times New Roman" w:hAnsi="Arial" w:cs="Arial"/>
          <w:b/>
          <w:bCs/>
          <w:color w:val="000000"/>
          <w:sz w:val="16"/>
        </w:rPr>
        <w:t>W ZESPOLE SZKÓŁ ZAWODOWYCH NR 1 IM. KOMISJI EDUKACJI NARODOWEJ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4868">
        <w:rPr>
          <w:rFonts w:ascii="Arial" w:eastAsia="Times New Roman" w:hAnsi="Arial" w:cs="Arial"/>
          <w:b/>
          <w:bCs/>
          <w:color w:val="000000"/>
          <w:sz w:val="16"/>
        </w:rPr>
        <w:t>W BIAŁEJ PODLASKIEJ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Podstawa prawna: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1. Ustawa z dnia 7 września 1991 roku o systemie oświaty (Dz. U. z 2015 r., poz. 2156</w:t>
      </w:r>
      <w:r w:rsidRPr="00EF4868">
        <w:rPr>
          <w:rFonts w:ascii="Arial" w:eastAsia="Times New Roman" w:hAnsi="Arial" w:cs="Arial"/>
          <w:color w:val="000000"/>
        </w:rPr>
        <w:br/>
        <w:t>z późn.zm.).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2. Ustawa z dnia 14 grudnia 2016 r. Przepisy wprowadzające ustawę – Prawo oświatowe (Dz. U. z 2017 r. poz.59).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3. Rozporządzenie Ministra Edukacji Narodowej z dn. 14.03.2017 r. w sprawie przeprowadzania postępowania rekrutacyjnego oraz postępowania uzupełniającego na lata szkolne 2017/2018 - 2019/2020 do trzyletniego liceum ogólnokształcącego, czteroletniego technikum i branżowej szkoły I stopnia, dla kandydatów będących absolwentami dotychczasowego gimnazjum.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4. Rozporządzenie Ministra Edukacji Narodowej i Sportu z dn. 29 stycznia 2002 r. w sprawie organizacji i sposobu przeprowadzania konkursów, turniejów i olimpiad (Dz.U. z 2002 r. Nr 13,</w:t>
      </w:r>
      <w:r w:rsidRPr="00EF4868">
        <w:rPr>
          <w:rFonts w:ascii="Arial" w:eastAsia="Times New Roman" w:hAnsi="Arial" w:cs="Arial"/>
          <w:color w:val="000000"/>
        </w:rPr>
        <w:br/>
        <w:t>poz. 125 ze zmianami).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br/>
        <w:t>5. Zarządzenie nr 21/2017 Lubelskiego Kuratora Oświaty z dn. 12.04.2017 r. w sprawie terminów przeprowadzania postępowania rekrutacyjnego i postępowania uzupełniającego do publicznych szkół podstawowych dla dorosłych, klas I publicznych szkół ponadgimnazjalnych, klasy I publicznej szkoły ponadpodstawowej, o której mowa w art.18 ust. 1 pkt 2 lit. c ustawy - Prawo oświatowe (Dz.U. z 2017 r. poz. 59) oraz na semestr pierwszy klas I publicznych szkół policealnych na terenie województwa lubelskiego na rok szkolny 2017/2018.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§ 1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Informacje ogólne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lastRenderedPageBreak/>
        <w:t>W Zespole Szkół Zawodowych nr 1 im. Komisji Edukacji Narodowej w Białej Podlaskiej</w:t>
      </w:r>
      <w:r w:rsidRPr="00EF4868">
        <w:rPr>
          <w:rFonts w:ascii="Arial" w:eastAsia="Times New Roman" w:hAnsi="Arial" w:cs="Arial"/>
          <w:color w:val="000000"/>
        </w:rPr>
        <w:br/>
        <w:t>rekrutację przeprowadza się do: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1) Branżowej Szkoły I Stopnia w zawodach:</w:t>
      </w:r>
    </w:p>
    <w:p w:rsidR="00EF4868" w:rsidRPr="00EF4868" w:rsidRDefault="00EF4868" w:rsidP="00EF4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kucharz</w:t>
      </w:r>
    </w:p>
    <w:p w:rsidR="00EF4868" w:rsidRPr="00EF4868" w:rsidRDefault="00EF4868" w:rsidP="00EF4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cukiernik</w:t>
      </w:r>
    </w:p>
    <w:p w:rsidR="00EF4868" w:rsidRPr="00EF4868" w:rsidRDefault="00EF4868" w:rsidP="00EF4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wędliniarz</w:t>
      </w:r>
    </w:p>
    <w:p w:rsidR="00EF4868" w:rsidRPr="00EF4868" w:rsidRDefault="00EF4868" w:rsidP="00EF4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piekarz</w:t>
      </w:r>
    </w:p>
    <w:p w:rsidR="00EF4868" w:rsidRPr="00EF4868" w:rsidRDefault="00EF4868" w:rsidP="00EF4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sprzedawca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2) Technikum w zawodach:</w:t>
      </w:r>
    </w:p>
    <w:p w:rsidR="00EF4868" w:rsidRPr="00EF4868" w:rsidRDefault="00EF4868" w:rsidP="00EF4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technik ekonomista</w:t>
      </w:r>
    </w:p>
    <w:p w:rsidR="00EF4868" w:rsidRPr="00EF4868" w:rsidRDefault="00EF4868" w:rsidP="00EF4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kelner</w:t>
      </w:r>
    </w:p>
    <w:p w:rsidR="00EF4868" w:rsidRPr="00EF4868" w:rsidRDefault="00EF4868" w:rsidP="00EF4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technik żywienia i usług gastronomicznych</w:t>
      </w:r>
    </w:p>
    <w:p w:rsidR="00EF4868" w:rsidRPr="00EF4868" w:rsidRDefault="00EF4868" w:rsidP="00EF4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technik handlowiec</w:t>
      </w:r>
    </w:p>
    <w:p w:rsidR="00EF4868" w:rsidRPr="00EF4868" w:rsidRDefault="00EF4868" w:rsidP="00EF4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technik informatyk</w:t>
      </w:r>
    </w:p>
    <w:p w:rsidR="00EF4868" w:rsidRPr="00EF4868" w:rsidRDefault="00EF4868" w:rsidP="00EF4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technik teleinformatyk</w:t>
      </w:r>
    </w:p>
    <w:p w:rsidR="00EF4868" w:rsidRPr="00EF4868" w:rsidRDefault="00EF4868" w:rsidP="00EF4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technik architektury krajobrazu</w:t>
      </w:r>
    </w:p>
    <w:p w:rsidR="00EF4868" w:rsidRPr="00EF4868" w:rsidRDefault="00EF4868" w:rsidP="00EF4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technik logistyk</w:t>
      </w:r>
    </w:p>
    <w:p w:rsidR="00EF4868" w:rsidRPr="00EF4868" w:rsidRDefault="00EF4868" w:rsidP="00EF4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technik hotelarstwa</w:t>
      </w:r>
    </w:p>
    <w:p w:rsidR="00EF4868" w:rsidRPr="00EF4868" w:rsidRDefault="00EF4868" w:rsidP="00EF4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technik spedytor</w:t>
      </w:r>
    </w:p>
    <w:p w:rsidR="00EF4868" w:rsidRPr="00EF4868" w:rsidRDefault="00EF4868" w:rsidP="00EF4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technik geodeta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3) Liceum Ogólnokształcące dla Dorosłych.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§ 2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Rekrutacja do zasadniczej szkoły zawodowej i technikum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O przyjęcie do klasy pierwszej zasadniczej szkoły zawodowej i technikum, zwanych dalej szkołami, mogą ubiegać się absolwenci gimnazjum.</w:t>
      </w:r>
    </w:p>
    <w:p w:rsidR="00EF4868" w:rsidRPr="00EF4868" w:rsidRDefault="00EF4868" w:rsidP="00EF48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Kandydaci ubiegający się o przyjęcie do klasy pierwszej powinni posiadać zaświadczenie lekarskie, zawierające orzeczenie o braku przeciwwskazań zdrowotnych do podjęcia praktycznej nauki zawodu, wydane zgodnie z przepisami w sprawie badań lekarskich kandydatów do szkół ponadgimnazjalnych (Rozporządzenie Ministra Zdrowia z dnia 28 sierpnia 2014 r. w sprawie badań lekarskich kandydatów do szkół ponadgimnazjalnych lub wyższych, i na kwalifikacyjne kursy zawodowe, uczniów tych szkół, studentów, słuchaczy kwalifikacyjnych kursów zawodowych oraz uczestników studiów doktoranckich (Dz.U. z 2014 r. poz.1144)). </w:t>
      </w:r>
      <w:r w:rsidRPr="00EF4868">
        <w:rPr>
          <w:rFonts w:ascii="Arial" w:eastAsia="Times New Roman" w:hAnsi="Arial" w:cs="Arial"/>
          <w:color w:val="000000"/>
        </w:rPr>
        <w:br/>
        <w:t>Skierowanie na badania pobierają w sekretariacie szkoły wszyscy kandydaci (zgodnie z kalendarium rekrutacji).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§ 3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lastRenderedPageBreak/>
        <w:t>1. O przyjęciu do klasy pierwszej szkół decyduje scentralizowany elektroniczny system naboru.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2. O kolejności przyjęć kandydatów do klasy pierwszej szkół decyduje liczba uzyskanych przez nich punktów rekrutacyjnych.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O przyjęciu kandydatów do klasy pierwszej decydują następujące kryteria, uwzględniające:</w:t>
      </w:r>
      <w:r w:rsidRPr="00EF4868">
        <w:rPr>
          <w:rFonts w:ascii="Arial" w:eastAsia="Times New Roman" w:hAnsi="Arial" w:cs="Arial"/>
          <w:color w:val="000000"/>
        </w:rPr>
        <w:br/>
        <w:t>1) wyniki egzaminu gimnazjalnego, zawarte w zaświadczeniu,</w:t>
      </w:r>
      <w:r w:rsidRPr="00EF4868">
        <w:rPr>
          <w:rFonts w:ascii="Arial" w:eastAsia="Times New Roman" w:hAnsi="Arial" w:cs="Arial"/>
          <w:color w:val="000000"/>
        </w:rPr>
        <w:br/>
        <w:t>2) oceny z </w:t>
      </w:r>
      <w:r w:rsidRPr="00EF4868">
        <w:rPr>
          <w:rFonts w:ascii="Arial" w:eastAsia="Times New Roman" w:hAnsi="Arial" w:cs="Arial"/>
          <w:b/>
          <w:bCs/>
          <w:color w:val="000000"/>
        </w:rPr>
        <w:t>języka polskiego, matematyki i języka obcego obowiązkowego</w:t>
      </w:r>
      <w:r w:rsidRPr="00EF4868">
        <w:rPr>
          <w:rFonts w:ascii="Arial" w:eastAsia="Times New Roman" w:hAnsi="Arial" w:cs="Arial"/>
          <w:color w:val="000000"/>
        </w:rPr>
        <w:t> oraz: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   • </w:t>
      </w:r>
      <w:r w:rsidRPr="00EF4868">
        <w:rPr>
          <w:rFonts w:ascii="Arial" w:eastAsia="Times New Roman" w:hAnsi="Arial" w:cs="Arial"/>
          <w:b/>
          <w:bCs/>
          <w:color w:val="000000"/>
        </w:rPr>
        <w:t>biologia</w:t>
      </w:r>
      <w:r w:rsidRPr="00EF4868">
        <w:rPr>
          <w:rFonts w:ascii="Arial" w:eastAsia="Times New Roman" w:hAnsi="Arial" w:cs="Arial"/>
          <w:color w:val="000000"/>
        </w:rPr>
        <w:t> w zawodzie: kucharz, cukiernik, wędliniarz, piekarz, technik architektury krajobrazu, technik żywienia i usług gastronomicznych, kelner, sprzedawca,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  • </w:t>
      </w:r>
      <w:r w:rsidRPr="00EF4868">
        <w:rPr>
          <w:rFonts w:ascii="Arial" w:eastAsia="Times New Roman" w:hAnsi="Arial" w:cs="Arial"/>
          <w:b/>
          <w:bCs/>
          <w:color w:val="000000"/>
        </w:rPr>
        <w:t>geografia</w:t>
      </w:r>
      <w:r w:rsidRPr="00EF4868">
        <w:rPr>
          <w:rFonts w:ascii="Arial" w:eastAsia="Times New Roman" w:hAnsi="Arial" w:cs="Arial"/>
          <w:color w:val="000000"/>
        </w:rPr>
        <w:t> w zawodzie: technik logistyk, technik ekonomista, technik handlowiec, technik hotelarstwa, technik spedytor, technik geodeta, </w:t>
      </w:r>
    </w:p>
    <w:p w:rsidR="00EF4868" w:rsidRPr="00EF4868" w:rsidRDefault="00EF4868" w:rsidP="00EF48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fizyka</w:t>
      </w:r>
      <w:r w:rsidRPr="00EF4868">
        <w:rPr>
          <w:rFonts w:ascii="Arial" w:eastAsia="Times New Roman" w:hAnsi="Arial" w:cs="Arial"/>
          <w:color w:val="000000"/>
        </w:rPr>
        <w:t> w zawodzie: technik informatyk, technik teleinformatyk.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3) osiągnięcia ucznia: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a) ukończenie gimnazjum z wyróżnieniem,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b) szczególne osiągnięcia ucznia wymienione na świadectwie ukończenia gimnazjum.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§ 4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W postępowaniu rekrutacyjnym ustala się następujący sposób przeliczenia na punkty ocen</w:t>
      </w:r>
      <w:r w:rsidRPr="00EF4868">
        <w:rPr>
          <w:rFonts w:ascii="Arial" w:eastAsia="Times New Roman" w:hAnsi="Arial" w:cs="Arial"/>
          <w:color w:val="000000"/>
        </w:rPr>
        <w:br/>
        <w:t>z języka polskiego i trzech wybranych obowiązkowych zajęć edukacyjnych oraz wyników egzaminu gimnazjalnego, a także sposób punktowania innych osiągnięć kandydata.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Kandydat ubiegający się o przyjęcie do klasy pierwszej zasadniczej szkoły zawodowej </w:t>
      </w:r>
      <w:r w:rsidRPr="00EF4868">
        <w:rPr>
          <w:rFonts w:ascii="Arial" w:eastAsia="Times New Roman" w:hAnsi="Arial" w:cs="Arial"/>
          <w:color w:val="000000"/>
        </w:rPr>
        <w:br/>
        <w:t>i technikum może otrzymać w postępowaniu rekrutacyjnym </w:t>
      </w:r>
      <w:r w:rsidRPr="00EF4868">
        <w:rPr>
          <w:rFonts w:ascii="Arial" w:eastAsia="Times New Roman" w:hAnsi="Arial" w:cs="Arial"/>
          <w:b/>
          <w:bCs/>
          <w:color w:val="000000"/>
        </w:rPr>
        <w:t>maksymalnie 200 punktów.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1. Uczeń może uzyskać </w:t>
      </w:r>
      <w:r w:rsidRPr="00EF4868">
        <w:rPr>
          <w:rFonts w:ascii="Arial" w:eastAsia="Times New Roman" w:hAnsi="Arial" w:cs="Arial"/>
          <w:b/>
          <w:bCs/>
          <w:color w:val="000000"/>
        </w:rPr>
        <w:t>maksymalnie</w:t>
      </w:r>
      <w:r w:rsidRPr="00EF4868">
        <w:rPr>
          <w:rFonts w:ascii="Verdana" w:eastAsia="Times New Roman" w:hAnsi="Verdana" w:cs="Times New Roman"/>
          <w:color w:val="000000"/>
        </w:rPr>
        <w:t> </w:t>
      </w:r>
      <w:r w:rsidRPr="00EF4868">
        <w:rPr>
          <w:rFonts w:ascii="Arial" w:eastAsia="Times New Roman" w:hAnsi="Arial" w:cs="Arial"/>
          <w:b/>
          <w:bCs/>
          <w:color w:val="000000"/>
        </w:rPr>
        <w:t>100 punktów z egzaminu gimnazjalnego.</w:t>
      </w:r>
      <w:r w:rsidRPr="00EF4868">
        <w:rPr>
          <w:rFonts w:ascii="Arial" w:eastAsia="Times New Roman" w:hAnsi="Arial" w:cs="Arial"/>
          <w:color w:val="000000"/>
        </w:rPr>
        <w:t> Wyniki egzaminu gimnazjalnego wyrażone w skali procentowej dla zadań z zakresu: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- z języka polskiego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- z matematyki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- z historii oraz wiedzy o społeczeństwie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- z przedmiotów przyrodniczych: chemia, fizyka, biologia, geografia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- z języka obcego (poziom podstawowy)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będą mnożone przez 0,2 pkt.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lastRenderedPageBreak/>
        <w:t>Przykład </w:t>
      </w:r>
      <w:r w:rsidRPr="00EF4868">
        <w:rPr>
          <w:rFonts w:ascii="Arial" w:eastAsia="Times New Roman" w:hAnsi="Arial" w:cs="Arial"/>
          <w:color w:val="000000"/>
        </w:rPr>
        <w:t>: uczeń uzyskał z egzaminu gimnazjalnego : język polski – 80% ; matematyka – 65%; historia i wos – 59%; przedmioty przyrodnicze - 70%; język obcy (poziom podstawy) – 96%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po przeliczeniu według wzoru otrzymujemy 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80% x 0,2+ 65% x 0,2+59% x 0,2 +70% x 0,2 + 96% x 0,2 =16 +13 +11,8+ 14 + 19,2 = 74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Liczba punktów rekrutacyjnych dla ucznia wynosi 74 pkt.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2. Za uzyskane </w:t>
      </w:r>
      <w:r w:rsidRPr="00EF4868">
        <w:rPr>
          <w:rFonts w:ascii="Arial" w:eastAsia="Times New Roman" w:hAnsi="Arial" w:cs="Arial"/>
          <w:b/>
          <w:bCs/>
          <w:color w:val="000000"/>
        </w:rPr>
        <w:t>oceny z zajęć edukacyjnych wymienionych na świadectwie </w:t>
      </w:r>
      <w:r w:rsidRPr="00EF4868">
        <w:rPr>
          <w:rFonts w:ascii="Arial" w:eastAsia="Times New Roman" w:hAnsi="Arial" w:cs="Arial"/>
          <w:color w:val="000000"/>
        </w:rPr>
        <w:t>ukończenia</w:t>
      </w:r>
      <w:r w:rsidRPr="00EF4868">
        <w:rPr>
          <w:rFonts w:ascii="Arial" w:eastAsia="Times New Roman" w:hAnsi="Arial" w:cs="Arial"/>
          <w:color w:val="000000"/>
        </w:rPr>
        <w:br/>
        <w:t>gimnazjum uczeń może uzyskać </w:t>
      </w:r>
      <w:r w:rsidRPr="00EF4868">
        <w:rPr>
          <w:rFonts w:ascii="Arial" w:eastAsia="Times New Roman" w:hAnsi="Arial" w:cs="Arial"/>
          <w:b/>
          <w:bCs/>
          <w:color w:val="000000"/>
        </w:rPr>
        <w:t>maksymalnie - 72 pkt:</w:t>
      </w:r>
    </w:p>
    <w:p w:rsidR="00EF4868" w:rsidRPr="00EF4868" w:rsidRDefault="00EF4868" w:rsidP="00EF486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język polski</w:t>
      </w:r>
    </w:p>
    <w:p w:rsidR="00EF4868" w:rsidRPr="00EF4868" w:rsidRDefault="00EF4868" w:rsidP="00EF486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matematyka</w:t>
      </w:r>
    </w:p>
    <w:p w:rsidR="00EF4868" w:rsidRPr="00EF4868" w:rsidRDefault="00EF4868" w:rsidP="00EF486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język obcy obowiązkowy</w:t>
      </w:r>
    </w:p>
    <w:p w:rsidR="00EF4868" w:rsidRPr="00EF4868" w:rsidRDefault="00EF4868" w:rsidP="00EF486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biologia</w:t>
      </w:r>
      <w:r w:rsidRPr="00EF4868">
        <w:rPr>
          <w:rFonts w:ascii="Arial" w:eastAsia="Times New Roman" w:hAnsi="Arial" w:cs="Arial"/>
          <w:color w:val="000000"/>
        </w:rPr>
        <w:t> w zawodzie: kucharz, cukiernik, wędliniarz, piekarz, technik architektury krajobrazu, technik żywienia i usług gastronomicznych, kelner, sprzedawca,</w:t>
      </w:r>
    </w:p>
    <w:p w:rsidR="00EF4868" w:rsidRPr="00EF4868" w:rsidRDefault="00EF4868" w:rsidP="00EF486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geografia</w:t>
      </w:r>
      <w:r w:rsidRPr="00EF4868">
        <w:rPr>
          <w:rFonts w:ascii="Arial" w:eastAsia="Times New Roman" w:hAnsi="Arial" w:cs="Arial"/>
          <w:color w:val="000000"/>
        </w:rPr>
        <w:t> w zawodzie: technik ekonomista, technik handlowiec, technik hotelarstwa, technik logistyk, technik spedytor, technik geodeta,</w:t>
      </w:r>
    </w:p>
    <w:p w:rsidR="00EF4868" w:rsidRPr="00EF4868" w:rsidRDefault="00EF4868" w:rsidP="00EF486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fizyka</w:t>
      </w:r>
      <w:r w:rsidRPr="00EF4868">
        <w:rPr>
          <w:rFonts w:ascii="Arial" w:eastAsia="Times New Roman" w:hAnsi="Arial" w:cs="Arial"/>
          <w:color w:val="000000"/>
        </w:rPr>
        <w:t> w zawodzie: technik informatyk, technik teleinformatyk,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i/>
          <w:iCs/>
          <w:color w:val="000000"/>
        </w:rPr>
        <w:t>przyjmując następujące wartości punktów:</w:t>
      </w:r>
    </w:p>
    <w:p w:rsidR="00EF4868" w:rsidRPr="00EF4868" w:rsidRDefault="00EF4868" w:rsidP="00EF48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celujący - 18 pkt</w:t>
      </w:r>
    </w:p>
    <w:p w:rsidR="00EF4868" w:rsidRPr="00EF4868" w:rsidRDefault="00EF4868" w:rsidP="00EF48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bardzo dobry - 17 pkt</w:t>
      </w:r>
    </w:p>
    <w:p w:rsidR="00EF4868" w:rsidRPr="00EF4868" w:rsidRDefault="00EF4868" w:rsidP="00EF48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dobry - 14 pkt</w:t>
      </w:r>
    </w:p>
    <w:p w:rsidR="00EF4868" w:rsidRPr="00EF4868" w:rsidRDefault="00EF4868" w:rsidP="00EF48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dostateczny - 8 pkt</w:t>
      </w:r>
    </w:p>
    <w:p w:rsidR="00EF4868" w:rsidRPr="00EF4868" w:rsidRDefault="00EF4868" w:rsidP="00EF48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dopuszczający - 2 pkt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3. Pozostałe 28</w:t>
      </w:r>
      <w:r w:rsidRPr="00EF4868">
        <w:rPr>
          <w:rFonts w:ascii="Arial" w:eastAsia="Times New Roman" w:hAnsi="Arial" w:cs="Arial"/>
          <w:b/>
          <w:bCs/>
          <w:color w:val="000000"/>
        </w:rPr>
        <w:t> punktów </w:t>
      </w:r>
      <w:r w:rsidRPr="00EF4868">
        <w:rPr>
          <w:rFonts w:ascii="Arial" w:eastAsia="Times New Roman" w:hAnsi="Arial" w:cs="Arial"/>
          <w:color w:val="000000"/>
        </w:rPr>
        <w:t>kandydat może uzyskać</w:t>
      </w:r>
      <w:r w:rsidRPr="00EF4868">
        <w:rPr>
          <w:rFonts w:ascii="Arial" w:eastAsia="Times New Roman" w:hAnsi="Arial" w:cs="Arial"/>
          <w:b/>
          <w:bCs/>
          <w:color w:val="000000"/>
        </w:rPr>
        <w:t> za inne osiągnięcia wymienione</w:t>
      </w:r>
      <w:r w:rsidRPr="00EF4868">
        <w:rPr>
          <w:rFonts w:ascii="Arial" w:eastAsia="Times New Roman" w:hAnsi="Arial" w:cs="Arial"/>
          <w:b/>
          <w:bCs/>
          <w:color w:val="000000"/>
        </w:rPr>
        <w:br/>
        <w:t>na świadectwie ukończenia gimnazjum</w:t>
      </w:r>
      <w:r w:rsidRPr="00EF4868">
        <w:rPr>
          <w:rFonts w:ascii="Arial" w:eastAsia="Times New Roman" w:hAnsi="Arial" w:cs="Arial"/>
          <w:color w:val="000000"/>
        </w:rPr>
        <w:t>, zgodnie z zasadami: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a) 7</w:t>
      </w:r>
      <w:r w:rsidRPr="00EF4868">
        <w:rPr>
          <w:rFonts w:ascii="Arial" w:eastAsia="Times New Roman" w:hAnsi="Arial" w:cs="Arial"/>
          <w:b/>
          <w:bCs/>
          <w:color w:val="000000"/>
        </w:rPr>
        <w:t> punktów </w:t>
      </w:r>
      <w:r w:rsidRPr="00EF4868">
        <w:rPr>
          <w:rFonts w:ascii="Arial" w:eastAsia="Times New Roman" w:hAnsi="Arial" w:cs="Arial"/>
          <w:color w:val="000000"/>
        </w:rPr>
        <w:t>za ukończenie gimnazjum z wyróżnieniem,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b) 3</w:t>
      </w:r>
      <w:r w:rsidRPr="00EF4868">
        <w:rPr>
          <w:rFonts w:ascii="Arial" w:eastAsia="Times New Roman" w:hAnsi="Arial" w:cs="Arial"/>
          <w:b/>
          <w:bCs/>
          <w:color w:val="000000"/>
        </w:rPr>
        <w:t> punkty</w:t>
      </w:r>
      <w:r w:rsidRPr="00EF4868">
        <w:rPr>
          <w:rFonts w:ascii="Arial" w:eastAsia="Times New Roman" w:hAnsi="Arial" w:cs="Arial"/>
          <w:color w:val="000000"/>
        </w:rPr>
        <w:t> za jedno z poniżej zapisanych na świadectwie ukończenia gimnazjum osiągnięć: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- działalność na rzecz innych ludzi, zwłaszcza w formie wolontariatu (aktywna współpraca z domem dziecka, hospicjum, organizacjami charytatywnymi),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- działalność na rzecz środowiska szkolnego, zwłaszcza w międzyszkolnych organach samorządów młodzieży, samorządzie szkolnym oraz organizacjach młodzieżowych,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c) maksymalnie </w:t>
      </w:r>
      <w:r w:rsidRPr="00EF4868">
        <w:rPr>
          <w:rFonts w:ascii="Arial" w:eastAsia="Times New Roman" w:hAnsi="Arial" w:cs="Arial"/>
          <w:b/>
          <w:bCs/>
          <w:color w:val="000000"/>
        </w:rPr>
        <w:t>18 punktów</w:t>
      </w:r>
      <w:r w:rsidRPr="00EF4868">
        <w:rPr>
          <w:rFonts w:ascii="Arial" w:eastAsia="Times New Roman" w:hAnsi="Arial" w:cs="Arial"/>
          <w:color w:val="000000"/>
        </w:rPr>
        <w:t> za inne szczególne osiągnięcia w zawodach wiedzy, artystycznych i sportowych, wymienione na świadectwie, o których mowa poniżej: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 1) uzyskanie w zawodach wiedzy będących konkursem o zasięgu ponadwojewódzkim organizowanym przez kuratorów oświaty na podstawie zawartych porozumień: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a) tytułu finalisty konkursu przedmiotowego – przyznaje się 10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lastRenderedPageBreak/>
        <w:t>b) tytułu laureata konkursu tematycznego lub interdyscyplinarnego – przyznaje się 7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c) tytułu finalisty konkursu tematycznego lub interdyscyplinarnego – przyznaje się 5 punktów;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2) uzyskanie w zawodach wiedzy będących konkursem o zasięgu międzynarodowym lub ogólnopolskim albo turniejem o zasięgu ogólnopolskim, przeprowadzanymi zgodnie z przepisami wydanymi na podstawie art. 22 ust. 2 pkt 8 i art. 32a ust. 4 ustawy: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a) tytułu finalisty konkursu z przedmiotu lub przedmiotów artystycznych objętych ramowym planem nauczania szkoły artystycznej – przyznaje się 10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b) tytułu laureata turnieju z przedmiotu lub przedmiotów artystycznych nieobjętych ramowym planem nauczania szkoły artystycznej – przyznaje się 4 punkty,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c) tytułu finalisty turnieju z przedmiotu lub przedmiotów artystycznych nieobjętych ramowym planem nauczania szkoły artystycznej – przyznaje się 3 punkty;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3) uzyskanie w zawodach wiedzy będących konkursem o zasięgu wojewódzkim organizowanym przez kuratora oświaty: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a) dwóch lub więcej tytułów finalisty konkursu przedmiotowego – przyznaje się 10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b) dwóch lub więcej tytułów laureata konkursu tematycznego lub interdyscyplinarnego – przyznaje się 7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c) dwóch lub więcej tytułów finalisty konkursu tematycznego lub interdyscyplinarnego – przyznaje się 5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d) tytułu finalisty konkursu przedmiotowego – przyznaje się 7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e) tytułu laureata konkursu tematycznego lub interdyscyplinarnego – przyznaje się 5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f) tytułu finalisty konkursu tematycznego lub interdyscyplinarnego – przyznaje się 3 punkty;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4) uzyskanie w zawodach wiedzy będących konkursem albo turniejem, o zasięgu ponadwojewódzkim lub wojewódzkim, przeprowadzanymi zgodnie z przepisami wydanymi na podstawie art. 22 ust. 2 pkt 8 i art. 32a ust. 4 ustawy: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a) dwóch lub więcej tytułów finalisty konkursu z przedmiotu lub przedmiotów artystycznych objętych ramowym planem nauczania szkoły artystycznej – przyznaje się 10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b) dwóch lub więcej tytułów laureata turnieju z przedmiotu lub przedmiotów artystycznych nieobjętych ramowym planem nauczania szkoły artystycznej – przyznaje się 7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c) dwóch lub więcej tytułów finalisty turnieju z przedmiotu lub przedmiotów artystycznych nieobjętych ramowym planem nauczania szkoły artystycznej – przyznaje się 5 punktów, Dziennik Ustaw – 3 – Poz. 586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d) tytułu finalisty konkursu z przedmiotu lub przedmiotów artystycznych objętych ramowym planem nauczania szkoły artystycznej – przyznaje się 7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lastRenderedPageBreak/>
        <w:t>e) tytułu laureata turnieju z przedmiotu lub przedmiotów artystycznych nieobjętych ramowym planem nauczania szkoły artystycznej – przyznaje się 3 punkty,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f) tytułu finalisty turnieju z przedmiotu lub przedmiotów artystycznych nieobjętych ramowym planem nauczania szkoły artystycznej – przyznaje się 2 punkty;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5) uzyskanie wysokiego miejsca w zawodach wiedzy innych niż wymienione w pkt 1–4, artystycznych lub sportowych, organizowanych przez kuratora oświaty lub inne podmioty działające na terenie szkoły, na szczeblu: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a) międzynarodowym – przyznaje się 4 punkty,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b) krajowym – przyznaje się 3 punkty,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c) wojewódzkim – przyznaje się 2 punkty,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d) powiatowym – przyznaje się 1 punkt.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W przypadku gdy kandydat ma więcej niż jedno szczególne osiągnięcie z takich samych zawodów wiedzy, artystycznych i sportowych, o których mowa w ust. 1, na tym samym szczeblu oraz z tego samego zakresu, wymienione na świadectwie ukończenia gimnazjum, przyznaje się jednorazowo punkty za najwyższe osiągnięcie tego ucznia w tych zawodach, z tym że maksymalna liczba punktów możliwych do uzyskania za wszystkie osiągnięcia wynosi 18 punktów.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4.  W przypadku </w:t>
      </w:r>
      <w:r w:rsidRPr="00EF4868">
        <w:rPr>
          <w:rFonts w:ascii="Arial" w:eastAsia="Times New Roman" w:hAnsi="Arial" w:cs="Arial"/>
          <w:b/>
          <w:bCs/>
          <w:color w:val="000000"/>
        </w:rPr>
        <w:t>osób zwolnionych</w:t>
      </w:r>
      <w:r w:rsidRPr="00EF4868">
        <w:rPr>
          <w:rFonts w:ascii="Arial" w:eastAsia="Times New Roman" w:hAnsi="Arial" w:cs="Arial"/>
          <w:color w:val="000000"/>
        </w:rPr>
        <w:t> z obowiązku przystąpienia do egzaminu gimnazjalnego, na podstawie art. 44zw ust. 2 i art. 44zz ust. 2 ustawy, przelicza się na punkty oceny z języka polskiego, matematyki, historii, wiedzy o społeczeństwie, biologii, chemii, fizyki, geografii i języka obcego nowożytnego, wymienione na świadectwie ukończenia gimnazjum, przy czym za uzyskanie z: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1) języka polskiego i matematyki oceny wyrażonej w stopniu: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a) celującym – przyznaje się po 20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b) bardzo dobrym – przyznaje się po 18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c) dobrym – przyznaje się po 13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d) dostatecznym – przyznaje się po 8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e) dopuszczającym – przyznaje się po 2 punkty;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2) historii i wiedzy o społeczeństwie oceny wyrażonej w stopniu: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a) celującym – przyznaje się po 20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b) bardzo dobrym – przyznaje się po 18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c) dobrym – przyznaje się po 13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d) dostatecznym – przyznaje się po 8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lastRenderedPageBreak/>
        <w:t>e) dopuszczającym – przyznaje się po 2 punkty – oraz liczbę punktów uzyskaną po zsumowaniu punktów z tych zajęć edukacyjnych dzieli się przez 2;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3) biologii, chemii, fizyki i geografii oceny wyrażonej w stopniu: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a) celującym – przyznaje się po 20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b) bardzo dobrym – przyznaje się po 18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c) dobrym – przyznaje się po 13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d) dostatecznym – przyznaje się po 8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e) dopuszczającym – przyznaje się po 2 punkty – oraz liczbę punktów uzyskaną po zsumowaniu punktów z tych zajęć edukacyjnych dzieli się przez 4; Dziennik Ustaw – 4 – Poz. 586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4) języka obcego nowożytnego oceny wyrażonej w stopniu: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a) celującym – przyznaje się 20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b) bardzo dobrym – przyznaje się 18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c) dobrym – przyznaje się 13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d) dostatecznym – przyznaje się 8 punktów,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e) dopuszczającym – przyznaje się 2 punkty.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5. W przypadku osób zwolnionych z obowiązku przystąpienia do danego zakresu odpowiedniej części egzaminu gimnazjalnego lub danej części egzaminu gimnazjalnego, na podstawie art. 44zw ust. 2 i art. 44zz ust. 2 ustawy, przelicza się na punkty, w sposób określony w ust. 1, oceny wymienione na świadectwie ukończenia gimnazjum z zajęć edukacyjnych, z których jest przeprowadzany dany zakres odpowiedniej części egzaminu gimnazjalnego lub dana część egzaminu gimnazjalnego, których dotyczy zwolnienie.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6. W przypadku osób zwolnionych z obowiązku przystąpienia do egzaminu gimnazjalnego z języka obcego nowożytnego na poziomie podstawowym, na podstawie art. 44zz ust. 2 ustawy, przelicza się na pun</w:t>
      </w:r>
      <w:r w:rsidR="007005F2">
        <w:rPr>
          <w:rFonts w:ascii="Arial" w:eastAsia="Times New Roman" w:hAnsi="Arial" w:cs="Arial"/>
          <w:color w:val="000000"/>
        </w:rPr>
        <w:t>kty ocenę z języka obcego nowo</w:t>
      </w:r>
      <w:r w:rsidRPr="00EF4868">
        <w:rPr>
          <w:rFonts w:ascii="Arial" w:eastAsia="Times New Roman" w:hAnsi="Arial" w:cs="Arial"/>
          <w:color w:val="000000"/>
        </w:rPr>
        <w:t>żytnego wymienioną na świadectwie ukończenia gimnazjum, przy czym za uzyskanie oceny wyrażonej w stopniu:</w:t>
      </w:r>
      <w:r w:rsidR="007005F2">
        <w:rPr>
          <w:rFonts w:ascii="Arial" w:eastAsia="Times New Roman" w:hAnsi="Arial" w:cs="Arial"/>
          <w:color w:val="000000"/>
        </w:rPr>
        <w:br/>
      </w:r>
      <w:r w:rsidRPr="00EF4868">
        <w:rPr>
          <w:rFonts w:ascii="Arial" w:eastAsia="Times New Roman" w:hAnsi="Arial" w:cs="Arial"/>
          <w:color w:val="000000"/>
        </w:rPr>
        <w:t>1) celującym – przyznaje się 20 punktów;</w:t>
      </w:r>
      <w:r w:rsidR="007005F2">
        <w:rPr>
          <w:rFonts w:ascii="Arial" w:eastAsia="Times New Roman" w:hAnsi="Arial" w:cs="Arial"/>
          <w:color w:val="000000"/>
        </w:rPr>
        <w:br/>
      </w:r>
      <w:r w:rsidRPr="00EF4868">
        <w:rPr>
          <w:rFonts w:ascii="Arial" w:eastAsia="Times New Roman" w:hAnsi="Arial" w:cs="Arial"/>
          <w:color w:val="000000"/>
        </w:rPr>
        <w:t xml:space="preserve">2) bardzo dobrym – przyznaje się 18 punktów; </w:t>
      </w:r>
      <w:r w:rsidR="007005F2">
        <w:rPr>
          <w:rFonts w:ascii="Arial" w:eastAsia="Times New Roman" w:hAnsi="Arial" w:cs="Arial"/>
          <w:color w:val="000000"/>
        </w:rPr>
        <w:br/>
      </w:r>
      <w:r w:rsidRPr="00EF4868">
        <w:rPr>
          <w:rFonts w:ascii="Arial" w:eastAsia="Times New Roman" w:hAnsi="Arial" w:cs="Arial"/>
          <w:color w:val="000000"/>
        </w:rPr>
        <w:t xml:space="preserve">3) dobrym – przyznaje się 13 punktów; </w:t>
      </w:r>
      <w:r w:rsidR="007005F2">
        <w:rPr>
          <w:rFonts w:ascii="Arial" w:eastAsia="Times New Roman" w:hAnsi="Arial" w:cs="Arial"/>
          <w:color w:val="000000"/>
        </w:rPr>
        <w:br/>
      </w:r>
      <w:r w:rsidRPr="00EF4868">
        <w:rPr>
          <w:rFonts w:ascii="Arial" w:eastAsia="Times New Roman" w:hAnsi="Arial" w:cs="Arial"/>
          <w:color w:val="000000"/>
        </w:rPr>
        <w:t xml:space="preserve">4) dostatecznym – przyznaje się 8 punktów; </w:t>
      </w:r>
      <w:r w:rsidR="007005F2">
        <w:rPr>
          <w:rFonts w:ascii="Arial" w:eastAsia="Times New Roman" w:hAnsi="Arial" w:cs="Arial"/>
          <w:color w:val="000000"/>
        </w:rPr>
        <w:br/>
      </w:r>
      <w:r w:rsidRPr="00EF4868">
        <w:rPr>
          <w:rFonts w:ascii="Arial" w:eastAsia="Times New Roman" w:hAnsi="Arial" w:cs="Arial"/>
          <w:color w:val="000000"/>
        </w:rPr>
        <w:t>5) dopuszczającym – przyznaje się 2 punkty</w:t>
      </w:r>
      <w:r w:rsidR="007005F2">
        <w:rPr>
          <w:rFonts w:ascii="Arial" w:eastAsia="Times New Roman" w:hAnsi="Arial" w:cs="Arial"/>
          <w:color w:val="000000"/>
        </w:rPr>
        <w:t>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§ 5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1. W przypadku równorzędnych wyników uzyskanych w postępowaniu rekrutacyjnym pierwszeństwo mają kandydaci, w przypadku których występują poniższe kryteria: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lastRenderedPageBreak/>
        <w:t>1) wielodzietność rodziny kandydata;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2) niepełnosprawność kandydata;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3) niepełnosprawność jednego z rodziców kandydata;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4) niepełnosprawność obojga rodziców kandydata;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5) niepełnosprawność rodzeństwa kandydata;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6) samotne wychowywanie kandydata w rodzinie;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7) objęcie kandydata pieczą zastępczą.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Kryteria, o których mowa w powyższym punkcie mają jednakową wartość.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1.1) kandydaci o ukierunkowanych i udokumentowanych zdolnościach, którym ustalono</w:t>
      </w:r>
      <w:r w:rsidRPr="00EF4868">
        <w:rPr>
          <w:rFonts w:ascii="Arial" w:eastAsia="Times New Roman" w:hAnsi="Arial" w:cs="Arial"/>
          <w:color w:val="000000"/>
        </w:rPr>
        <w:br/>
        <w:t>indywidualny tok nauki,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1.2) kandydaci z problemami zdrowotnymi, ograniczającymi możliwości wyboru</w:t>
      </w:r>
      <w:r w:rsidRPr="00EF4868">
        <w:rPr>
          <w:rFonts w:ascii="Arial" w:eastAsia="Times New Roman" w:hAnsi="Arial" w:cs="Arial"/>
          <w:color w:val="000000"/>
        </w:rPr>
        <w:br/>
        <w:t>kierunku kształcenia ze względu na stan zdrowia, potwierdzonymi opinią publicznej</w:t>
      </w:r>
      <w:r w:rsidRPr="00EF4868">
        <w:rPr>
          <w:rFonts w:ascii="Arial" w:eastAsia="Times New Roman" w:hAnsi="Arial" w:cs="Arial"/>
          <w:color w:val="000000"/>
        </w:rPr>
        <w:br/>
        <w:t>poradni psychologiczno - pedagogicznej, w tym publicznej poradni specjalistycznej.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br/>
        <w:t>2. Przy równej liczbie punktów uzyskanych przez kandydatów proponuje się stosowanie dodatkowych kryteriów do momentu zróżnicowania kandydatów: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1) kandydaci, którzy otrzymali najwyższą ocenę zachowania,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2) kandydaci, którzy uzyskali najwyższą liczbę punktów z egzaminu gimnazjalnego,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3) kandydaci, którzy na świadectwie ukończenia gimnazjum uzyskali najwyższą średnią ze wszystkich przedmiotów obowiązkowych (z zastosowaniem skali przeliczeniowej ocen na punkty zgodnie z § 4 ust. 2 pkt 2),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4) kandydaci, którzy na świadectwie ukończenia gimnazjum otrzymali najwyższą ocenę</w:t>
      </w:r>
      <w:r w:rsidRPr="00EF4868">
        <w:rPr>
          <w:rFonts w:ascii="Verdana" w:eastAsia="Times New Roman" w:hAnsi="Verdana" w:cs="Times New Roman"/>
          <w:color w:val="000000"/>
        </w:rPr>
        <w:t> </w:t>
      </w:r>
      <w:r w:rsidRPr="00EF4868">
        <w:rPr>
          <w:rFonts w:ascii="Arial" w:eastAsia="Times New Roman" w:hAnsi="Arial" w:cs="Arial"/>
          <w:color w:val="000000"/>
        </w:rPr>
        <w:t>z języka polskiego,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5) kandydaci, którzy na świadectwie ukończenia gimnazjum otrzymali najwyższą ocenę</w:t>
      </w:r>
      <w:r w:rsidRPr="00EF4868">
        <w:rPr>
          <w:rFonts w:ascii="Verdana" w:eastAsia="Times New Roman" w:hAnsi="Verdana" w:cs="Times New Roman"/>
          <w:color w:val="000000"/>
        </w:rPr>
        <w:t> </w:t>
      </w:r>
      <w:r w:rsidRPr="00EF4868">
        <w:rPr>
          <w:rFonts w:ascii="Arial" w:eastAsia="Times New Roman" w:hAnsi="Arial" w:cs="Arial"/>
          <w:color w:val="000000"/>
        </w:rPr>
        <w:t>z języka obcego,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6) kandydaci, którzy uzyskali najwyższą liczbę punktów z części egzaminu</w:t>
      </w:r>
      <w:r w:rsidRPr="00EF4868">
        <w:rPr>
          <w:rFonts w:ascii="Arial" w:eastAsia="Times New Roman" w:hAnsi="Arial" w:cs="Arial"/>
          <w:color w:val="000000"/>
        </w:rPr>
        <w:br/>
        <w:t>gimnazjalnego, zbieżnej z rozszerzeniem programowym lub przyjętym</w:t>
      </w:r>
      <w:r w:rsidRPr="00EF4868">
        <w:rPr>
          <w:rFonts w:ascii="Verdana" w:eastAsia="Times New Roman" w:hAnsi="Verdana" w:cs="Times New Roman"/>
          <w:color w:val="000000"/>
        </w:rPr>
        <w:t> </w:t>
      </w:r>
      <w:r w:rsidRPr="00EF4868">
        <w:rPr>
          <w:rFonts w:ascii="Arial" w:eastAsia="Times New Roman" w:hAnsi="Arial" w:cs="Arial"/>
          <w:color w:val="000000"/>
        </w:rPr>
        <w:t>kierunkiem kształcenia 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7) kandydaci, którzy na świadectwie ukończenia gimnazjum otrzymali najwyższa ocenę</w:t>
      </w:r>
      <w:r w:rsidRPr="00EF4868">
        <w:rPr>
          <w:rFonts w:ascii="Verdana" w:eastAsia="Times New Roman" w:hAnsi="Verdana" w:cs="Times New Roman"/>
          <w:color w:val="000000"/>
        </w:rPr>
        <w:t> </w:t>
      </w:r>
      <w:r w:rsidRPr="00EF4868">
        <w:rPr>
          <w:rFonts w:ascii="Arial" w:eastAsia="Times New Roman" w:hAnsi="Arial" w:cs="Arial"/>
          <w:color w:val="000000"/>
        </w:rPr>
        <w:t>ze</w:t>
      </w:r>
      <w:r w:rsidRPr="00EF4868">
        <w:rPr>
          <w:rFonts w:ascii="Verdana" w:eastAsia="Times New Roman" w:hAnsi="Verdana" w:cs="Times New Roman"/>
          <w:color w:val="000000"/>
        </w:rPr>
        <w:t> </w:t>
      </w:r>
      <w:r w:rsidRPr="00EF4868">
        <w:rPr>
          <w:rFonts w:ascii="Arial" w:eastAsia="Times New Roman" w:hAnsi="Arial" w:cs="Arial"/>
          <w:color w:val="000000"/>
        </w:rPr>
        <w:t>wskazanego przez szkołę przedmiotu.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bookmarkStart w:id="0" w:name="_GoBack"/>
      <w:bookmarkEnd w:id="0"/>
      <w:r w:rsidRPr="00EF4868">
        <w:rPr>
          <w:rFonts w:ascii="Arial" w:eastAsia="Times New Roman" w:hAnsi="Arial" w:cs="Arial"/>
          <w:b/>
          <w:bCs/>
          <w:color w:val="000000"/>
        </w:rPr>
        <w:lastRenderedPageBreak/>
        <w:t>§ 6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1. Kandydaci do szkół ponadgimnazjalnych mogą równocześnie składać dokumenty do nie więcej niż trzech różnych szkół i do dowolnej liczby oddziałów w tych szkołach (przez szkołę rozumie się szkołę samodzielną lub typ szkoły wchodzącej w skład zespołu). </w:t>
      </w:r>
      <w:r w:rsidRPr="00EF4868">
        <w:rPr>
          <w:rFonts w:ascii="Arial" w:eastAsia="Times New Roman" w:hAnsi="Arial" w:cs="Arial"/>
          <w:b/>
          <w:bCs/>
          <w:color w:val="000000"/>
        </w:rPr>
        <w:t>Kandydaci do szkół ponad-gimnazjalnych biorących udział w scentralizowanym elektronicznym naborze, składają jedynie w pierwszej z wybranych przez siebie szkół ponadgimnazjalnych, podpisany przez rodziców lub prawnych opiekunów, wniosek o przyjęcie do szkoły.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2. W procesie rekrutacyjnym dokonywany jest nabór do oddziałów zgodnie z wnioskami kandydatów, dotyczącymi preferowanego kierunku kształcenia. Rekrutacja odbywa się w ten sposób, że kandydat przyjmowany jest do oddziału znajdującego się na najwyższej pozycji spośród wszystkich oddziałów wskazanych w jego wniosku, do którego liczba punktów rekrutacyjnych zgromadzonych przez kandydata, z uwzględnieniem postanowień </w:t>
      </w:r>
      <w:r w:rsidRPr="00EF4868">
        <w:rPr>
          <w:rFonts w:ascii="Arial" w:eastAsia="Times New Roman" w:hAnsi="Arial" w:cs="Arial"/>
          <w:color w:val="000000"/>
        </w:rPr>
        <w:br/>
        <w:t>§ 3 i 4 jest wystarczająca do przyjęcia.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3. W procesie rekrutacyjnym kandydaci posługują się kopiami następujących dokumentów: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1) świadectwa ukończenia gimnazjum, które jest równocześnie potwierdzeniem osiągnięć,</w:t>
      </w:r>
      <w:r w:rsidRPr="00EF4868">
        <w:rPr>
          <w:rFonts w:ascii="Arial" w:eastAsia="Times New Roman" w:hAnsi="Arial" w:cs="Arial"/>
          <w:color w:val="000000"/>
        </w:rPr>
        <w:br/>
        <w:t>o których mowa w § 4 ust. 2 pkt 2</w:t>
      </w:r>
      <w:r w:rsidRPr="00EF4868">
        <w:rPr>
          <w:rFonts w:ascii="Arial" w:eastAsia="Times New Roman" w:hAnsi="Arial" w:cs="Arial"/>
          <w:i/>
          <w:iCs/>
          <w:color w:val="000000"/>
        </w:rPr>
        <w:t>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2) zaświadczenia o szczegółowych wynikach egzaminu gimnazjalnego,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3) dokumentów potwierdzających uprawnienia, o których mowa w § 6 ust. 1</w:t>
      </w:r>
      <w:r w:rsidRPr="00EF4868">
        <w:rPr>
          <w:rFonts w:ascii="Arial" w:eastAsia="Times New Roman" w:hAnsi="Arial" w:cs="Arial"/>
          <w:i/>
          <w:iCs/>
          <w:color w:val="000000"/>
        </w:rPr>
        <w:t>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br/>
        <w:t>§ 7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1. Kandydaci po zapoznaniu się z wynikami rekrutacji zobowiązani są do potwierdzenia woli podjęcia nauki w danej szkole składając w wybranej szkole oryginały świadectwa ukończenia gimnazjum i zaświadczenia o wynikach egzaminu gimnazjalnego  w terminie zgodnym z kalendarium rekrutacji.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2. Niezłożenie potwierdzenia w terminie, o którym mowa w ust. 1 jest równoznaczne z rezygnacją kandydata z podjęcia nauki w danej szkole, co oznacza skreślenie kandydata z listy zakwalifikowanych.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§ 8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Przyjmowanie osób niebędących obywatelami polskimi do publicznych szkół odbywa się na zasadach określonych w rozporządzeniu Ministra Edukacji Narodowej z dnia 1 kwietnia 2010r. w sprawie przyjmowania osób niebędących obywatelami polskimi do publicznych przedszkoli, szkół, zakładów kształcenia nauczycieli i placówek oraz organizacji dodatkowej nauki języka polskiego, dodatkowych zajęć wyrównawczych oraz nauki języka i kultury kraju pochodzenia (Dz.U. Nr 57, poz. 361).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lastRenderedPageBreak/>
        <w:t>§ 9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1. Po zakończeniu postępowania rekrutacyjnego i ogłoszeniu wyników rekrutacji informacje</w:t>
      </w:r>
      <w:r w:rsidRPr="00EF4868">
        <w:rPr>
          <w:rFonts w:ascii="Arial" w:eastAsia="Times New Roman" w:hAnsi="Arial" w:cs="Arial"/>
          <w:color w:val="000000"/>
        </w:rPr>
        <w:br/>
        <w:t>o wolnych miejscach w szkołach udzielać będą punkty informacyjne umiejscowione w Kuratorium Oświaty w Lublinie oraz w Oddziałach Zamiejscowych: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1) Kuratorium Oświaty w Lublinie ul. 3 Maja 6;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2) Oddział Zamiejscowy w Chełmie pl. Niepodległości 1;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3) Oddział Zamiejscowy w Białej Podlaskiej ul. Brzeska 41;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4) Oddział Zamiejscowy w Zamościu ul. Lwowska 19.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§ 10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1. Kandydaci nieprzyjęci w procesie scentralizowanego, elektronicznego naboru do szkół </w:t>
      </w:r>
      <w:r w:rsidRPr="00EF4868">
        <w:rPr>
          <w:rFonts w:ascii="Arial" w:eastAsia="Times New Roman" w:hAnsi="Arial" w:cs="Arial"/>
          <w:color w:val="000000"/>
        </w:rPr>
        <w:br/>
        <w:t>ponadgimnazjalnych są przyjmowani do szkół przez dyrektora na podstawie ustaleń komisji</w:t>
      </w:r>
      <w:r w:rsidRPr="00EF4868">
        <w:rPr>
          <w:rFonts w:ascii="Arial" w:eastAsia="Times New Roman" w:hAnsi="Arial" w:cs="Arial"/>
          <w:color w:val="000000"/>
        </w:rPr>
        <w:br/>
        <w:t>rekrutacyjnej.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§ 11</w:t>
      </w:r>
      <w:r w:rsidRPr="00EF4868">
        <w:rPr>
          <w:rFonts w:ascii="Arial" w:eastAsia="Times New Roman" w:hAnsi="Arial" w:cs="Arial"/>
          <w:b/>
          <w:bCs/>
          <w:color w:val="000000"/>
        </w:rPr>
        <w:br/>
        <w:t>Rekrutacja do Liceum Ogólnokształcącego dla Dorosłych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1. Do klasy pierwszej liceum ogólnokształcącego dla dorosłych przyjmuje się kandydatów, którzy ukończyli gimnazjum albo ośmioletnią szkołę podstawową oraz mają ukończone lub ukończą w 2015 r. 18 lat – w przypadku ubiegania się o przyjęcie do klasy pierwszej.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2. O przyjęcie do klasy drugiej liceum mogą ubiegać się kandydaci, którzy ukończyli zasadniczą szkołę zawodową.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3. W przypadku większej liczby kandydatów spełniających warunki, o których mowa w ust. 1, niż liczba wolnych miejsc w szkole policealnej zawodowej, na pierwszym etapie postępowania rekrutacyjnego są brane pod uwagę mające jednakową wartość, kryteria: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a) wielodzietność rodziny kandydata,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b) niepełnosprawność kandydata,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c) niepełnosprawność dziecka kandydata,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d) niepełnosprawność innej osoby bliskiej, nad którą kandydat sprawuje opiekę,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e) samotne wychowywanie dziecka przez kandydata.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Powyższe kryteria mają jednakową wartość.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 xml:space="preserve">4. W przypadku równorzędnych wyników uzyskanych na pierwszym etapie postępowania rekrutacyjnego lub jeżeli po zakończeniu tego etapu szkoła nadal dysponuje wolnymi </w:t>
      </w:r>
      <w:r w:rsidRPr="00EF4868">
        <w:rPr>
          <w:rFonts w:ascii="Arial" w:eastAsia="Times New Roman" w:hAnsi="Arial" w:cs="Arial"/>
          <w:color w:val="000000"/>
        </w:rPr>
        <w:lastRenderedPageBreak/>
        <w:t>miejscami, na drugim etapie postępowania rekrutacyjnego brana jest pod uwagę kolejność zgłoszeń.</w:t>
      </w:r>
    </w:p>
    <w:p w:rsidR="00EF4868" w:rsidRPr="00EF4868" w:rsidRDefault="00EF4868" w:rsidP="00EF4868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5. W procesie rekrutacyjno - kwalifikacyjnym kandydaci posługują się kopią świadectwa ukończenia gimnazjum albo ośmioletniej szkoły podstawowej oraz dokumentami potwierdzającymi uprawnienia, o których mowa powyżej. </w:t>
      </w:r>
      <w:r w:rsidRPr="00EF4868">
        <w:rPr>
          <w:rFonts w:ascii="Arial" w:eastAsia="Times New Roman" w:hAnsi="Arial" w:cs="Arial"/>
          <w:color w:val="000000"/>
        </w:rPr>
        <w:br/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§ 12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b/>
          <w:bCs/>
          <w:color w:val="000000"/>
        </w:rPr>
        <w:t>Komisja rekrutacyjna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1. Postępowanie rekrutacyjne przeprowadza komisja rekrutacyjna, powołana przez dyrektora, który wyznacza jej przewodniczącego.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2. Do zadań komisji rekrutacyjnej należy w szczególności: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1) ustalenie wyników postępowania rekrutacyjnego i podanie do publicznej wiadomości listy kandydatów zakwalifikowanych i kandydatów niezakwalifikowanych;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2) ustalenie i podanie do publicznej wiadomości listy kandydatów przyjętych i kandydatów nieprzyjętych.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3. W terminie określonym przez kuratora oświaty szkolna komisja rekrutacyjna podaje do publicznej wiadomości listę kandydatów przyjętych i nieprzyjętych oraz informację o liczbie wolnych miejsc.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4. W ciągu 7 dni od dnia podania do publicznej wiadomości w/w informacji rodzic kandydata może wystąpić do komisji rekrutacyjnej z wnioskiem o sporządzenie uzasadnienia odmowy przyjęcia kandydata. Wniosek musi mieć formę pisemną i zawierać uzasadnienie złożenia wniosku.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Komisja rekrutacyjna sporządza uzasadnienie w terminie 5 dni od chwili wpłynięcia wniosku od rodzica kandydata. Zawiera ono przyczyny odmowy przyjęcia, w tym liczbę punktów, którą kandydat uzyskał w postępowaniu rekrutacyjnym.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5. Rodzic kandydata może wnieść do dyrektora szkoły odwołanie od rozstrzygnięcia komisji rekrutacyjnej w ciągu 7 dni od dnia otrzymania uzasadnienia. Dyrektor szkoły rozpatruje odwołanie w terminie 7 dni od jego otrzymania.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6. Na rozstrzygnięcie dyrektora szkoły służy skarga do sądu administracyjnego.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Niezachowanie terminu wniesienia wniosku o sporządzenie uzasadnienia odmowy przyjęcia kandydata oraz odwołania powoduje bezskuteczność wniesionego środka.</w:t>
      </w:r>
    </w:p>
    <w:p w:rsidR="00EF4868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Verdana" w:eastAsia="Times New Roman" w:hAnsi="Verdana" w:cs="Times New Roman"/>
          <w:color w:val="000000"/>
        </w:rPr>
        <w:t> </w:t>
      </w:r>
    </w:p>
    <w:p w:rsidR="00843B9F" w:rsidRPr="00EF4868" w:rsidRDefault="00EF4868" w:rsidP="00EF48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F4868">
        <w:rPr>
          <w:rFonts w:ascii="Arial" w:eastAsia="Times New Roman" w:hAnsi="Arial" w:cs="Arial"/>
          <w:color w:val="000000"/>
        </w:rPr>
        <w:t>Regulamin w sprawie warunków przyjmowania do szkół wchodzi w życie z dniem </w:t>
      </w:r>
      <w:r w:rsidRPr="00EF4868">
        <w:rPr>
          <w:rFonts w:ascii="Arial" w:eastAsia="Times New Roman" w:hAnsi="Arial" w:cs="Arial"/>
          <w:color w:val="000000"/>
        </w:rPr>
        <w:br/>
        <w:t>12 kwietnia 2017 r. roku.</w:t>
      </w:r>
    </w:p>
    <w:sectPr w:rsidR="00843B9F" w:rsidRPr="00EF4868" w:rsidSect="00E8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3FC"/>
    <w:multiLevelType w:val="multilevel"/>
    <w:tmpl w:val="199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E4080"/>
    <w:multiLevelType w:val="multilevel"/>
    <w:tmpl w:val="7392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11068"/>
    <w:multiLevelType w:val="multilevel"/>
    <w:tmpl w:val="1ADC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238DB"/>
    <w:multiLevelType w:val="multilevel"/>
    <w:tmpl w:val="D7E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C1B4E"/>
    <w:multiLevelType w:val="multilevel"/>
    <w:tmpl w:val="8C6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44B7A"/>
    <w:multiLevelType w:val="multilevel"/>
    <w:tmpl w:val="247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A05C5"/>
    <w:multiLevelType w:val="multilevel"/>
    <w:tmpl w:val="0C38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12F59"/>
    <w:multiLevelType w:val="multilevel"/>
    <w:tmpl w:val="296A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F4868"/>
    <w:rsid w:val="003A2E57"/>
    <w:rsid w:val="007005F2"/>
    <w:rsid w:val="00843B9F"/>
    <w:rsid w:val="00E860B8"/>
    <w:rsid w:val="00E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0B8"/>
  </w:style>
  <w:style w:type="paragraph" w:styleId="Nagwek1">
    <w:name w:val="heading 1"/>
    <w:basedOn w:val="Normalny"/>
    <w:link w:val="Nagwek1Znak"/>
    <w:uiPriority w:val="9"/>
    <w:qFormat/>
    <w:rsid w:val="00EF4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4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EF486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F4868"/>
  </w:style>
  <w:style w:type="character" w:styleId="Uwydatnienie">
    <w:name w:val="Emphasis"/>
    <w:basedOn w:val="Domylnaczcionkaakapitu"/>
    <w:uiPriority w:val="20"/>
    <w:qFormat/>
    <w:rsid w:val="00EF48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3001</Words>
  <Characters>18006</Characters>
  <Application>Microsoft Office Word</Application>
  <DocSecurity>0</DocSecurity>
  <Lines>150</Lines>
  <Paragraphs>41</Paragraphs>
  <ScaleCrop>false</ScaleCrop>
  <Company/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dom</cp:lastModifiedBy>
  <cp:revision>2</cp:revision>
  <dcterms:created xsi:type="dcterms:W3CDTF">2017-04-27T19:17:00Z</dcterms:created>
  <dcterms:modified xsi:type="dcterms:W3CDTF">2017-04-27T19:17:00Z</dcterms:modified>
</cp:coreProperties>
</file>