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ED" w:rsidRPr="0052170E" w:rsidRDefault="002959ED" w:rsidP="002959ED">
      <w:pPr>
        <w:spacing w:after="120" w:line="240" w:lineRule="auto"/>
        <w:rPr>
          <w:b/>
        </w:rPr>
      </w:pPr>
      <w:r w:rsidRPr="0052170E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217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Zarządzenie nr 12/O/2017</w:t>
      </w:r>
    </w:p>
    <w:p w:rsidR="002959ED" w:rsidRDefault="002959ED" w:rsidP="002959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2170E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52170E">
        <w:rPr>
          <w:rFonts w:ascii="Times New Roman" w:hAnsi="Times New Roman"/>
          <w:b/>
          <w:sz w:val="24"/>
          <w:szCs w:val="24"/>
        </w:rPr>
        <w:t xml:space="preserve">Dyrektora Zespołu Szkół Zawodowych nr 1 </w:t>
      </w:r>
    </w:p>
    <w:p w:rsidR="002959ED" w:rsidRPr="0052170E" w:rsidRDefault="002959ED" w:rsidP="002959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im. </w:t>
      </w:r>
      <w:r w:rsidRPr="0052170E">
        <w:rPr>
          <w:rFonts w:ascii="Times New Roman" w:hAnsi="Times New Roman"/>
          <w:b/>
          <w:sz w:val="24"/>
          <w:szCs w:val="24"/>
        </w:rPr>
        <w:t xml:space="preserve">Komisji Edukacji </w:t>
      </w:r>
      <w:r>
        <w:rPr>
          <w:rFonts w:ascii="Times New Roman" w:hAnsi="Times New Roman"/>
          <w:b/>
          <w:sz w:val="24"/>
          <w:szCs w:val="24"/>
        </w:rPr>
        <w:t>Narodowej</w:t>
      </w:r>
    </w:p>
    <w:p w:rsidR="002959ED" w:rsidRPr="0052170E" w:rsidRDefault="002959ED" w:rsidP="002959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2170E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2170E">
        <w:rPr>
          <w:rFonts w:ascii="Times New Roman" w:hAnsi="Times New Roman"/>
          <w:b/>
          <w:sz w:val="24"/>
          <w:szCs w:val="24"/>
        </w:rPr>
        <w:t xml:space="preserve">  w Białej Podlaskiej </w:t>
      </w:r>
    </w:p>
    <w:p w:rsidR="002959ED" w:rsidRPr="0052170E" w:rsidRDefault="002959ED" w:rsidP="002959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52170E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5217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 dnia 26 września 2017r.</w:t>
      </w:r>
    </w:p>
    <w:p w:rsidR="002959ED" w:rsidRDefault="002959ED" w:rsidP="002959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BF27C2">
        <w:rPr>
          <w:rFonts w:ascii="Times New Roman" w:hAnsi="Times New Roman"/>
          <w:sz w:val="24"/>
          <w:szCs w:val="24"/>
        </w:rPr>
        <w:t>sprawie warunków korzystania z I</w:t>
      </w:r>
      <w:r>
        <w:rPr>
          <w:rFonts w:ascii="Times New Roman" w:hAnsi="Times New Roman"/>
          <w:sz w:val="24"/>
          <w:szCs w:val="24"/>
        </w:rPr>
        <w:t>nternatu w Zespole Szkół Zawodowych nr 1</w:t>
      </w: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Białej Podlaskiej.</w:t>
      </w: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68 ust.1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i art. 107 ust. 8 ustawy z dnia 14 grudnia 2016r. Prawo oświatowe ( Dz. U. z 2017 r. poz. 59,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w porozumieniu z Prezydentem Miasta Biała Podlaska, zarządzam, co następuje:</w:t>
      </w: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§ 1</w:t>
      </w: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Ustalam warunki korzystania z Internatu w Zespole Szkół Zawodowych nr 1 w Białej Podlaskiej, w brzmieniu stanowiącym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do zarządzenia.</w:t>
      </w: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§ 2</w:t>
      </w: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powierzam Kierownikowi internatu.</w:t>
      </w: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§ 3</w:t>
      </w: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wraz z załącznikiem wchodzi w życie 26 września 2017r.                                                                                                                                   </w:t>
      </w:r>
    </w:p>
    <w:p w:rsidR="002959ED" w:rsidRDefault="002959ED" w:rsidP="002959ED">
      <w:pPr>
        <w:spacing w:after="0"/>
        <w:rPr>
          <w:rFonts w:ascii="Times New Roman" w:hAnsi="Times New Roman"/>
          <w:sz w:val="24"/>
          <w:szCs w:val="24"/>
        </w:rPr>
      </w:pPr>
    </w:p>
    <w:p w:rsidR="002959ED" w:rsidRDefault="002959ED" w:rsidP="002959ED">
      <w:pPr>
        <w:rPr>
          <w:rFonts w:ascii="Times New Roman" w:hAnsi="Times New Roman"/>
          <w:sz w:val="24"/>
          <w:szCs w:val="24"/>
        </w:rPr>
      </w:pPr>
    </w:p>
    <w:p w:rsidR="002959ED" w:rsidRDefault="002959ED" w:rsidP="002959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AD23D7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240CB" w:rsidRDefault="00B240CB"/>
    <w:sectPr w:rsidR="00B240CB" w:rsidSect="00D3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59ED"/>
    <w:rsid w:val="002959ED"/>
    <w:rsid w:val="005D094E"/>
    <w:rsid w:val="00AD23D7"/>
    <w:rsid w:val="00B240CB"/>
    <w:rsid w:val="00BF27C2"/>
    <w:rsid w:val="00D3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internat</cp:lastModifiedBy>
  <cp:revision>5</cp:revision>
  <dcterms:created xsi:type="dcterms:W3CDTF">2020-06-25T10:46:00Z</dcterms:created>
  <dcterms:modified xsi:type="dcterms:W3CDTF">2020-06-30T08:39:00Z</dcterms:modified>
</cp:coreProperties>
</file>